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DBA" w:rsidRPr="00026E8F" w:rsidRDefault="00036DBA" w:rsidP="00036DBA">
      <w:pPr>
        <w:jc w:val="center"/>
        <w:rPr>
          <w:b/>
          <w:sz w:val="28"/>
          <w:szCs w:val="28"/>
        </w:rPr>
      </w:pPr>
      <w:r w:rsidRPr="00026E8F">
        <w:rPr>
          <w:b/>
          <w:sz w:val="28"/>
          <w:szCs w:val="28"/>
        </w:rPr>
        <w:t xml:space="preserve">Аннотация к программе </w:t>
      </w:r>
      <w:r>
        <w:rPr>
          <w:b/>
          <w:sz w:val="28"/>
          <w:szCs w:val="28"/>
        </w:rPr>
        <w:t>«Шахматы»</w:t>
      </w:r>
    </w:p>
    <w:p w:rsidR="00786399" w:rsidRDefault="00786399"/>
    <w:p w:rsidR="00036DBA" w:rsidRPr="00036DBA" w:rsidRDefault="00036DBA" w:rsidP="00036DBA">
      <w:pPr>
        <w:pStyle w:val="Heading1"/>
        <w:tabs>
          <w:tab w:val="left" w:pos="2163"/>
        </w:tabs>
        <w:spacing w:before="163"/>
        <w:ind w:left="993"/>
        <w:rPr>
          <w:sz w:val="24"/>
          <w:szCs w:val="24"/>
        </w:rPr>
      </w:pPr>
      <w:bookmarkStart w:id="0" w:name="_TOC_250010"/>
      <w:r w:rsidRPr="00036DBA">
        <w:rPr>
          <w:sz w:val="24"/>
          <w:szCs w:val="24"/>
        </w:rPr>
        <w:t>Пояснительная</w:t>
      </w:r>
      <w:r w:rsidRPr="00036DBA">
        <w:rPr>
          <w:spacing w:val="-6"/>
          <w:sz w:val="24"/>
          <w:szCs w:val="24"/>
        </w:rPr>
        <w:t xml:space="preserve"> </w:t>
      </w:r>
      <w:bookmarkEnd w:id="0"/>
      <w:r w:rsidRPr="00036DBA">
        <w:rPr>
          <w:sz w:val="24"/>
          <w:szCs w:val="24"/>
        </w:rPr>
        <w:t>записка</w:t>
      </w:r>
    </w:p>
    <w:p w:rsidR="00036DBA" w:rsidRPr="00036DBA" w:rsidRDefault="00036DBA" w:rsidP="00036DBA">
      <w:pPr>
        <w:pStyle w:val="a3"/>
        <w:spacing w:before="156" w:line="360" w:lineRule="auto"/>
        <w:ind w:right="403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В работе воспитателей дополнительного образования на передний план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выходит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необходимость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реализации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идей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отечественных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теоретиков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практиков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-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сделать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образовательный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процесс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для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детей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радостным,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поддерживать устойчивый интерес к знаниям. И большую помощь в этой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кропотливой работе могут оказать занятия таким видом спорта, как шахматы,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где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активизируется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мыслительная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деятельность,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тренируются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психические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процессы,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воспитываются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морально-волевые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качества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эстетическое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наслаждение у дошкольников. Игра в шахматы даёт возможность человеку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реализовать врождённую потребность в состязаниях на уровне мыслительной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деятельности. Удовлетворение этой потребности способствует гармоничному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развитию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личности.</w:t>
      </w:r>
    </w:p>
    <w:p w:rsidR="00036DBA" w:rsidRPr="00036DBA" w:rsidRDefault="00036DBA" w:rsidP="00036DBA">
      <w:pPr>
        <w:pStyle w:val="a3"/>
        <w:spacing w:before="1" w:line="360" w:lineRule="auto"/>
        <w:ind w:right="406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Шахматы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дошкольном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возрасте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положительно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влияют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совершенствование у детей многих психических процессов и таких качеств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как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восприятие,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внимание,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воображение,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память,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мышление,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начальные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формы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волевого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управления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поведением.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Раннее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обучение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детей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дошкольного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возраста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шахматы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позволяет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обеспечить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более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комфортное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вхождение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ребенка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учебный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процесс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начальной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школы,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позволяет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снизить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уровень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стресса,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благотворно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влияет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как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процесс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обучения, так и на развитие личности ребенка, повышение продуктивности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его мышления.</w:t>
      </w:r>
    </w:p>
    <w:p w:rsidR="00036DBA" w:rsidRPr="00036DBA" w:rsidRDefault="00036DBA" w:rsidP="00036DBA">
      <w:pPr>
        <w:pStyle w:val="a3"/>
        <w:spacing w:before="1" w:line="360" w:lineRule="auto"/>
        <w:ind w:right="407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Программа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обучению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шахматы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максимально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проста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 xml:space="preserve">доступна дошкольникам. </w:t>
      </w:r>
      <w:proofErr w:type="gramStart"/>
      <w:r w:rsidRPr="00036DBA">
        <w:rPr>
          <w:sz w:val="24"/>
          <w:szCs w:val="24"/>
        </w:rPr>
        <w:t>Важное значение</w:t>
      </w:r>
      <w:proofErr w:type="gramEnd"/>
      <w:r w:rsidRPr="00036DBA">
        <w:rPr>
          <w:sz w:val="24"/>
          <w:szCs w:val="24"/>
        </w:rPr>
        <w:t xml:space="preserve"> при обучении имеет специально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организованная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игровая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деятельность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занятиях,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использование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приема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обыгрывания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заданий,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создание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игровых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ситуаций,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использование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шахматных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дидактических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и пособий.</w:t>
      </w:r>
    </w:p>
    <w:p w:rsidR="00036DBA" w:rsidRPr="00036DBA" w:rsidRDefault="00036DBA" w:rsidP="00036DBA">
      <w:pPr>
        <w:spacing w:line="360" w:lineRule="auto"/>
        <w:jc w:val="both"/>
        <w:rPr>
          <w:sz w:val="24"/>
          <w:szCs w:val="24"/>
        </w:rPr>
        <w:sectPr w:rsidR="00036DBA" w:rsidRPr="00036DBA">
          <w:pgSz w:w="11910" w:h="16840"/>
          <w:pgMar w:top="1040" w:right="440" w:bottom="1200" w:left="740" w:header="0" w:footer="922" w:gutter="0"/>
          <w:cols w:space="720"/>
        </w:sectPr>
      </w:pPr>
    </w:p>
    <w:p w:rsidR="00036DBA" w:rsidRPr="00036DBA" w:rsidRDefault="00036DBA" w:rsidP="00036DBA">
      <w:pPr>
        <w:pStyle w:val="a3"/>
        <w:spacing w:before="5"/>
        <w:ind w:left="0"/>
        <w:rPr>
          <w:sz w:val="24"/>
          <w:szCs w:val="24"/>
        </w:rPr>
      </w:pPr>
    </w:p>
    <w:p w:rsidR="00036DBA" w:rsidRPr="00036DBA" w:rsidRDefault="00036DBA" w:rsidP="00036DBA">
      <w:pPr>
        <w:pStyle w:val="a3"/>
        <w:spacing w:before="158" w:line="360" w:lineRule="auto"/>
        <w:ind w:right="411" w:firstLine="707"/>
        <w:jc w:val="both"/>
        <w:rPr>
          <w:sz w:val="24"/>
          <w:szCs w:val="24"/>
        </w:rPr>
      </w:pPr>
      <w:r w:rsidRPr="00036DBA">
        <w:rPr>
          <w:b/>
          <w:sz w:val="24"/>
          <w:szCs w:val="24"/>
        </w:rPr>
        <w:t>Цель:</w:t>
      </w:r>
      <w:r w:rsidRPr="00036DBA">
        <w:rPr>
          <w:b/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создание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условий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для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личностного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71"/>
          <w:sz w:val="24"/>
          <w:szCs w:val="24"/>
        </w:rPr>
        <w:t xml:space="preserve"> </w:t>
      </w:r>
      <w:r w:rsidRPr="00036DBA">
        <w:rPr>
          <w:sz w:val="24"/>
          <w:szCs w:val="24"/>
        </w:rPr>
        <w:t>интеллектуального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развития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детей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старшего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дошкольного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возраста,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формирования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общей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культуры и организации содержательного досуга посредством обучения игре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шахматы.</w:t>
      </w:r>
    </w:p>
    <w:p w:rsidR="00036DBA" w:rsidRPr="00036DBA" w:rsidRDefault="00036DBA" w:rsidP="00036DBA">
      <w:pPr>
        <w:pStyle w:val="a3"/>
        <w:spacing w:before="1"/>
        <w:ind w:left="1670"/>
        <w:rPr>
          <w:b/>
          <w:sz w:val="24"/>
          <w:szCs w:val="24"/>
        </w:rPr>
      </w:pPr>
      <w:r w:rsidRPr="00036DBA">
        <w:rPr>
          <w:sz w:val="24"/>
          <w:szCs w:val="24"/>
        </w:rPr>
        <w:t>Достигаются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указанные</w:t>
      </w:r>
      <w:r w:rsidRPr="00036DBA">
        <w:rPr>
          <w:spacing w:val="-5"/>
          <w:sz w:val="24"/>
          <w:szCs w:val="24"/>
        </w:rPr>
        <w:t xml:space="preserve"> </w:t>
      </w:r>
      <w:r w:rsidRPr="00036DBA">
        <w:rPr>
          <w:sz w:val="24"/>
          <w:szCs w:val="24"/>
        </w:rPr>
        <w:t>цели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через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решение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следующих</w:t>
      </w:r>
      <w:r w:rsidRPr="00036DBA">
        <w:rPr>
          <w:spacing w:val="3"/>
          <w:sz w:val="24"/>
          <w:szCs w:val="24"/>
        </w:rPr>
        <w:t xml:space="preserve"> </w:t>
      </w:r>
      <w:r w:rsidRPr="00036DBA">
        <w:rPr>
          <w:b/>
          <w:sz w:val="24"/>
          <w:szCs w:val="24"/>
        </w:rPr>
        <w:t>задач:</w:t>
      </w:r>
    </w:p>
    <w:p w:rsidR="00036DBA" w:rsidRPr="00036DBA" w:rsidRDefault="00036DBA" w:rsidP="00036DBA">
      <w:pPr>
        <w:spacing w:before="161"/>
        <w:ind w:left="1670"/>
        <w:rPr>
          <w:sz w:val="24"/>
          <w:szCs w:val="24"/>
        </w:rPr>
      </w:pPr>
      <w:r w:rsidRPr="00036DBA">
        <w:rPr>
          <w:i/>
          <w:sz w:val="24"/>
          <w:szCs w:val="24"/>
          <w:u w:val="single"/>
        </w:rPr>
        <w:t>образовательные</w:t>
      </w:r>
      <w:r w:rsidRPr="00036DBA">
        <w:rPr>
          <w:sz w:val="24"/>
          <w:szCs w:val="24"/>
          <w:u w:val="single"/>
        </w:rPr>
        <w:t>:</w:t>
      </w:r>
    </w:p>
    <w:p w:rsidR="00036DBA" w:rsidRPr="00036DBA" w:rsidRDefault="00036DBA" w:rsidP="00036DBA">
      <w:pPr>
        <w:pStyle w:val="a3"/>
        <w:spacing w:before="160"/>
        <w:ind w:left="1670"/>
        <w:rPr>
          <w:sz w:val="24"/>
          <w:szCs w:val="24"/>
        </w:rPr>
      </w:pPr>
      <w:r w:rsidRPr="00036DBA">
        <w:rPr>
          <w:sz w:val="24"/>
          <w:szCs w:val="24"/>
        </w:rPr>
        <w:t>-формировать</w:t>
      </w:r>
      <w:r w:rsidRPr="00036DBA">
        <w:rPr>
          <w:spacing w:val="-5"/>
          <w:sz w:val="24"/>
          <w:szCs w:val="24"/>
        </w:rPr>
        <w:t xml:space="preserve"> </w:t>
      </w:r>
      <w:r w:rsidRPr="00036DBA">
        <w:rPr>
          <w:sz w:val="24"/>
          <w:szCs w:val="24"/>
        </w:rPr>
        <w:t>устойчивый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интерес</w:t>
      </w:r>
      <w:r w:rsidRPr="00036DBA">
        <w:rPr>
          <w:spacing w:val="-5"/>
          <w:sz w:val="24"/>
          <w:szCs w:val="24"/>
        </w:rPr>
        <w:t xml:space="preserve"> </w:t>
      </w:r>
      <w:r w:rsidRPr="00036DBA">
        <w:rPr>
          <w:sz w:val="24"/>
          <w:szCs w:val="24"/>
        </w:rPr>
        <w:t>дошкольников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к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игре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-7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шахматы;</w:t>
      </w:r>
    </w:p>
    <w:p w:rsidR="00036DBA" w:rsidRPr="00036DBA" w:rsidRDefault="00036DBA" w:rsidP="00036DBA">
      <w:pPr>
        <w:pStyle w:val="a3"/>
        <w:spacing w:before="161" w:line="360" w:lineRule="auto"/>
        <w:ind w:right="406" w:firstLine="707"/>
        <w:jc w:val="both"/>
        <w:rPr>
          <w:sz w:val="24"/>
          <w:szCs w:val="24"/>
        </w:rPr>
      </w:pPr>
      <w:proofErr w:type="gramStart"/>
      <w:r w:rsidRPr="00036DBA">
        <w:rPr>
          <w:sz w:val="24"/>
          <w:szCs w:val="24"/>
        </w:rPr>
        <w:t>-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способствовать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освоению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детьми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основных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шахматных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понятий: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шахматная доска, шахматное поле, шахматная фигура, ход фигуры, взятие,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начальная позиция, шахматная нотация, взаимодействие между фигурами на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шахматной доске, ценность шахматных фигур, рокировка, пат, мат, ничья,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дебют,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миттельшпиль,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эндшпиль,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часы,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время,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отведенное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партию,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т.д.;</w:t>
      </w:r>
      <w:proofErr w:type="gramEnd"/>
    </w:p>
    <w:p w:rsidR="00036DBA" w:rsidRPr="00036DBA" w:rsidRDefault="00036DBA" w:rsidP="00036DBA">
      <w:pPr>
        <w:pStyle w:val="a3"/>
        <w:spacing w:before="1" w:line="360" w:lineRule="auto"/>
        <w:ind w:right="410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-познакомить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правилами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поведения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партеров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время шахматной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игры, учить детей во время шахматной партии действовать в соответствие с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эти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правилами;</w:t>
      </w:r>
    </w:p>
    <w:p w:rsidR="00036DBA" w:rsidRPr="00036DBA" w:rsidRDefault="00036DBA" w:rsidP="00036DBA">
      <w:pPr>
        <w:pStyle w:val="a3"/>
        <w:spacing w:line="360" w:lineRule="auto"/>
        <w:ind w:right="404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-учить детей взаимодействию между фигурами в процессе выполнения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игровых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заданий,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так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же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умению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применять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полученные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знания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шахматных фигурах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процессе игры;</w:t>
      </w:r>
    </w:p>
    <w:p w:rsidR="00036DBA" w:rsidRPr="00036DBA" w:rsidRDefault="00036DBA" w:rsidP="00036DBA">
      <w:pPr>
        <w:pStyle w:val="a3"/>
        <w:spacing w:line="360" w:lineRule="auto"/>
        <w:ind w:right="410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-обеспечить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успешное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овладение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детьми</w:t>
      </w:r>
      <w:r w:rsidRPr="00036DBA">
        <w:rPr>
          <w:spacing w:val="71"/>
          <w:sz w:val="24"/>
          <w:szCs w:val="24"/>
        </w:rPr>
        <w:t xml:space="preserve"> </w:t>
      </w:r>
      <w:r w:rsidRPr="00036DBA">
        <w:rPr>
          <w:sz w:val="24"/>
          <w:szCs w:val="24"/>
        </w:rPr>
        <w:t>основополагающих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принципов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ведения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шахматной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партии;</w:t>
      </w:r>
    </w:p>
    <w:p w:rsidR="00036DBA" w:rsidRPr="00036DBA" w:rsidRDefault="00036DBA" w:rsidP="00036DBA">
      <w:pPr>
        <w:pStyle w:val="a3"/>
        <w:spacing w:before="1" w:line="360" w:lineRule="auto"/>
        <w:ind w:right="408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-содействовать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активному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использованию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полученных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знаний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процессе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игровой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практики за шахматной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доской;</w:t>
      </w:r>
    </w:p>
    <w:p w:rsidR="00036DBA" w:rsidRPr="00036DBA" w:rsidRDefault="00036DBA" w:rsidP="00036DBA">
      <w:pPr>
        <w:pStyle w:val="a3"/>
        <w:spacing w:line="321" w:lineRule="exact"/>
        <w:ind w:left="1670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-учить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ориентироваться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плоскости,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обогащать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детскую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фантазию.</w:t>
      </w:r>
    </w:p>
    <w:p w:rsidR="00036DBA" w:rsidRPr="00036DBA" w:rsidRDefault="00036DBA" w:rsidP="00036DBA">
      <w:pPr>
        <w:spacing w:before="161"/>
        <w:ind w:left="1670"/>
        <w:jc w:val="both"/>
        <w:rPr>
          <w:i/>
          <w:sz w:val="24"/>
          <w:szCs w:val="24"/>
        </w:rPr>
      </w:pPr>
      <w:r w:rsidRPr="00036DBA">
        <w:rPr>
          <w:i/>
          <w:sz w:val="24"/>
          <w:szCs w:val="24"/>
        </w:rPr>
        <w:t>б)</w:t>
      </w:r>
      <w:r w:rsidRPr="00036DBA">
        <w:rPr>
          <w:i/>
          <w:spacing w:val="-3"/>
          <w:sz w:val="24"/>
          <w:szCs w:val="24"/>
        </w:rPr>
        <w:t xml:space="preserve"> </w:t>
      </w:r>
      <w:r w:rsidRPr="00036DBA">
        <w:rPr>
          <w:i/>
          <w:sz w:val="24"/>
          <w:szCs w:val="24"/>
          <w:u w:val="single"/>
        </w:rPr>
        <w:t>развивающие:</w:t>
      </w:r>
    </w:p>
    <w:p w:rsidR="00036DBA" w:rsidRPr="00036DBA" w:rsidRDefault="00036DBA" w:rsidP="00036DBA">
      <w:pPr>
        <w:jc w:val="both"/>
        <w:rPr>
          <w:sz w:val="24"/>
          <w:szCs w:val="24"/>
        </w:rPr>
        <w:sectPr w:rsidR="00036DBA" w:rsidRPr="00036DBA">
          <w:pgSz w:w="11910" w:h="16840"/>
          <w:pgMar w:top="1040" w:right="440" w:bottom="1200" w:left="740" w:header="0" w:footer="922" w:gutter="0"/>
          <w:cols w:space="720"/>
        </w:sectPr>
      </w:pPr>
    </w:p>
    <w:p w:rsidR="00036DBA" w:rsidRPr="00036DBA" w:rsidRDefault="00036DBA" w:rsidP="00036DBA">
      <w:pPr>
        <w:pStyle w:val="a3"/>
        <w:spacing w:before="67" w:line="360" w:lineRule="auto"/>
        <w:ind w:right="410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lastRenderedPageBreak/>
        <w:t>-развивать умение сравнивать, выявлять и устанавливать простейшие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связи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отношения,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самостоятельно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решать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объяснять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ход</w:t>
      </w:r>
      <w:r w:rsidRPr="00036DBA">
        <w:rPr>
          <w:spacing w:val="70"/>
          <w:sz w:val="24"/>
          <w:szCs w:val="24"/>
        </w:rPr>
        <w:t xml:space="preserve"> </w:t>
      </w:r>
      <w:r w:rsidRPr="00036DBA">
        <w:rPr>
          <w:sz w:val="24"/>
          <w:szCs w:val="24"/>
        </w:rPr>
        <w:t>решения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учебной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задачи;</w:t>
      </w:r>
    </w:p>
    <w:p w:rsidR="00036DBA" w:rsidRPr="00036DBA" w:rsidRDefault="00036DBA" w:rsidP="00036DBA">
      <w:pPr>
        <w:pStyle w:val="a3"/>
        <w:spacing w:before="1" w:line="360" w:lineRule="auto"/>
        <w:ind w:right="406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-развивать все сферы мышления, память, внимание, наблюдательность,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воображение;</w:t>
      </w:r>
    </w:p>
    <w:p w:rsidR="00036DBA" w:rsidRPr="00036DBA" w:rsidRDefault="00036DBA" w:rsidP="00036DBA">
      <w:pPr>
        <w:pStyle w:val="a3"/>
        <w:spacing w:before="1" w:line="360" w:lineRule="auto"/>
        <w:ind w:right="409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-способствовать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активизации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мыслительной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деятельности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дошкольника;</w:t>
      </w:r>
    </w:p>
    <w:p w:rsidR="00036DBA" w:rsidRPr="00036DBA" w:rsidRDefault="00036DBA" w:rsidP="00036DBA">
      <w:pPr>
        <w:pStyle w:val="a3"/>
        <w:spacing w:line="321" w:lineRule="exact"/>
        <w:ind w:left="1670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-приобщать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ребенка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к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самостоятельному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решению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логических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задач;</w:t>
      </w:r>
    </w:p>
    <w:p w:rsidR="00036DBA" w:rsidRPr="00036DBA" w:rsidRDefault="00036DBA" w:rsidP="00036DBA">
      <w:pPr>
        <w:pStyle w:val="a3"/>
        <w:spacing w:before="161"/>
        <w:ind w:left="1670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-формировать</w:t>
      </w:r>
      <w:r w:rsidRPr="00036DBA">
        <w:rPr>
          <w:spacing w:val="-5"/>
          <w:sz w:val="24"/>
          <w:szCs w:val="24"/>
        </w:rPr>
        <w:t xml:space="preserve"> </w:t>
      </w:r>
      <w:r w:rsidRPr="00036DBA">
        <w:rPr>
          <w:sz w:val="24"/>
          <w:szCs w:val="24"/>
        </w:rPr>
        <w:t>мотивацию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к</w:t>
      </w:r>
      <w:r w:rsidRPr="00036DBA">
        <w:rPr>
          <w:spacing w:val="-6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познанию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творчеству;</w:t>
      </w:r>
    </w:p>
    <w:p w:rsidR="00036DBA" w:rsidRPr="00036DBA" w:rsidRDefault="00036DBA" w:rsidP="00036DBA">
      <w:pPr>
        <w:pStyle w:val="a3"/>
        <w:spacing w:before="163" w:line="360" w:lineRule="auto"/>
        <w:ind w:right="407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-создание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условий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для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формирования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развития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ключевых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компетенций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воспитанников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(коммуникативных,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интеллектуальных,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социальных).</w:t>
      </w:r>
    </w:p>
    <w:p w:rsidR="00036DBA" w:rsidRPr="00036DBA" w:rsidRDefault="00036DBA" w:rsidP="00036DBA">
      <w:pPr>
        <w:spacing w:line="320" w:lineRule="exact"/>
        <w:ind w:left="1670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в)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i/>
          <w:sz w:val="24"/>
          <w:szCs w:val="24"/>
          <w:u w:val="single"/>
        </w:rPr>
        <w:t>воспитывающие</w:t>
      </w:r>
      <w:r w:rsidRPr="00036DBA">
        <w:rPr>
          <w:sz w:val="24"/>
          <w:szCs w:val="24"/>
          <w:u w:val="single"/>
        </w:rPr>
        <w:t>:</w:t>
      </w:r>
    </w:p>
    <w:p w:rsidR="00036DBA" w:rsidRPr="00036DBA" w:rsidRDefault="00036DBA" w:rsidP="00036DBA">
      <w:pPr>
        <w:pStyle w:val="a3"/>
        <w:spacing w:before="163" w:line="360" w:lineRule="auto"/>
        <w:ind w:right="409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-воспитывать,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усидчивость,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целеустремленность,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волю,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организованность, уверенность в своих силах, самостоятельность в принятии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решений.</w:t>
      </w:r>
    </w:p>
    <w:p w:rsidR="00036DBA" w:rsidRPr="00036DBA" w:rsidRDefault="00036DBA" w:rsidP="00036DBA">
      <w:pPr>
        <w:pStyle w:val="Heading1"/>
        <w:spacing w:before="3" w:line="360" w:lineRule="auto"/>
        <w:ind w:left="962" w:right="405" w:firstLine="707"/>
        <w:rPr>
          <w:sz w:val="24"/>
          <w:szCs w:val="24"/>
        </w:rPr>
      </w:pPr>
      <w:r w:rsidRPr="00036DBA">
        <w:rPr>
          <w:sz w:val="24"/>
          <w:szCs w:val="24"/>
        </w:rPr>
        <w:t>Поставленные цели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задачи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реализуются при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создании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необходимых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условий:</w:t>
      </w: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1922"/>
        </w:tabs>
        <w:spacing w:line="360" w:lineRule="auto"/>
        <w:ind w:right="412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оснащенность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методической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литературой,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наглядными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пособиями,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раздаточными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материалами, играми,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шахматными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досками.</w:t>
      </w:r>
    </w:p>
    <w:p w:rsidR="00036DBA" w:rsidRPr="00036DBA" w:rsidRDefault="00036DBA" w:rsidP="00036DBA">
      <w:pPr>
        <w:pStyle w:val="a3"/>
        <w:ind w:left="0"/>
        <w:rPr>
          <w:sz w:val="24"/>
          <w:szCs w:val="24"/>
        </w:rPr>
      </w:pPr>
    </w:p>
    <w:p w:rsidR="00036DBA" w:rsidRPr="00036DBA" w:rsidRDefault="00036DBA" w:rsidP="00036DBA">
      <w:pPr>
        <w:pStyle w:val="Heading1"/>
        <w:tabs>
          <w:tab w:val="left" w:pos="2163"/>
        </w:tabs>
        <w:spacing w:line="362" w:lineRule="auto"/>
        <w:ind w:left="1670" w:right="1960"/>
        <w:rPr>
          <w:sz w:val="24"/>
          <w:szCs w:val="24"/>
        </w:rPr>
      </w:pPr>
      <w:r w:rsidRPr="00036DBA">
        <w:rPr>
          <w:sz w:val="24"/>
          <w:szCs w:val="24"/>
        </w:rPr>
        <w:t>Принципы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работы:</w:t>
      </w:r>
    </w:p>
    <w:p w:rsidR="00036DBA" w:rsidRPr="00036DBA" w:rsidRDefault="00036DBA" w:rsidP="00036DBA">
      <w:pPr>
        <w:pStyle w:val="a3"/>
        <w:spacing w:line="360" w:lineRule="auto"/>
        <w:ind w:firstLine="707"/>
        <w:rPr>
          <w:sz w:val="24"/>
          <w:szCs w:val="24"/>
        </w:rPr>
      </w:pPr>
      <w:r w:rsidRPr="00036DBA">
        <w:rPr>
          <w:sz w:val="24"/>
          <w:szCs w:val="24"/>
        </w:rPr>
        <w:t>-принцип</w:t>
      </w:r>
      <w:r w:rsidRPr="00036DBA">
        <w:rPr>
          <w:spacing w:val="59"/>
          <w:sz w:val="24"/>
          <w:szCs w:val="24"/>
        </w:rPr>
        <w:t xml:space="preserve"> </w:t>
      </w:r>
      <w:r w:rsidRPr="00036DBA">
        <w:rPr>
          <w:sz w:val="24"/>
          <w:szCs w:val="24"/>
        </w:rPr>
        <w:t>развивающей</w:t>
      </w:r>
      <w:r w:rsidRPr="00036DBA">
        <w:rPr>
          <w:spacing w:val="60"/>
          <w:sz w:val="24"/>
          <w:szCs w:val="24"/>
        </w:rPr>
        <w:t xml:space="preserve"> </w:t>
      </w:r>
      <w:r w:rsidRPr="00036DBA">
        <w:rPr>
          <w:sz w:val="24"/>
          <w:szCs w:val="24"/>
        </w:rPr>
        <w:t>деятельности:</w:t>
      </w:r>
      <w:r w:rsidRPr="00036DBA">
        <w:rPr>
          <w:spacing w:val="59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игра</w:t>
      </w:r>
      <w:r w:rsidRPr="00036DBA">
        <w:rPr>
          <w:spacing w:val="62"/>
          <w:sz w:val="24"/>
          <w:szCs w:val="24"/>
        </w:rPr>
        <w:t xml:space="preserve"> </w:t>
      </w:r>
      <w:r w:rsidRPr="00036DBA">
        <w:rPr>
          <w:sz w:val="24"/>
          <w:szCs w:val="24"/>
        </w:rPr>
        <w:t>не</w:t>
      </w:r>
      <w:r w:rsidRPr="00036DBA">
        <w:rPr>
          <w:spacing w:val="62"/>
          <w:sz w:val="24"/>
          <w:szCs w:val="24"/>
        </w:rPr>
        <w:t xml:space="preserve"> </w:t>
      </w:r>
      <w:r w:rsidRPr="00036DBA">
        <w:rPr>
          <w:sz w:val="24"/>
          <w:szCs w:val="24"/>
        </w:rPr>
        <w:t>ради</w:t>
      </w:r>
      <w:r w:rsidRPr="00036DBA">
        <w:rPr>
          <w:spacing w:val="61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игры,</w:t>
      </w:r>
      <w:r w:rsidRPr="00036DBA">
        <w:rPr>
          <w:spacing w:val="59"/>
          <w:sz w:val="24"/>
          <w:szCs w:val="24"/>
        </w:rPr>
        <w:t xml:space="preserve"> </w:t>
      </w:r>
      <w:r w:rsidRPr="00036DBA">
        <w:rPr>
          <w:sz w:val="24"/>
          <w:szCs w:val="24"/>
        </w:rPr>
        <w:t>а</w:t>
      </w:r>
      <w:r w:rsidRPr="00036DBA">
        <w:rPr>
          <w:spacing w:val="62"/>
          <w:sz w:val="24"/>
          <w:szCs w:val="24"/>
        </w:rPr>
        <w:t xml:space="preserve"> </w:t>
      </w:r>
      <w:r w:rsidRPr="00036DBA">
        <w:rPr>
          <w:sz w:val="24"/>
          <w:szCs w:val="24"/>
        </w:rPr>
        <w:t>с</w:t>
      </w:r>
      <w:r w:rsidRPr="00036DBA">
        <w:rPr>
          <w:spacing w:val="61"/>
          <w:sz w:val="24"/>
          <w:szCs w:val="24"/>
        </w:rPr>
        <w:t xml:space="preserve"> </w:t>
      </w:r>
      <w:r w:rsidRPr="00036DBA">
        <w:rPr>
          <w:sz w:val="24"/>
          <w:szCs w:val="24"/>
        </w:rPr>
        <w:t>целью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развития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личности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каждого участника и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всего коллектива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целом;</w:t>
      </w:r>
    </w:p>
    <w:p w:rsidR="00036DBA" w:rsidRPr="00036DBA" w:rsidRDefault="00036DBA" w:rsidP="00036DBA">
      <w:pPr>
        <w:pStyle w:val="a3"/>
        <w:spacing w:line="362" w:lineRule="auto"/>
        <w:ind w:right="411" w:firstLine="707"/>
        <w:rPr>
          <w:sz w:val="24"/>
          <w:szCs w:val="24"/>
        </w:rPr>
      </w:pPr>
      <w:r w:rsidRPr="00036DBA">
        <w:rPr>
          <w:sz w:val="24"/>
          <w:szCs w:val="24"/>
        </w:rPr>
        <w:t>-принцип</w:t>
      </w:r>
      <w:r w:rsidRPr="00036DBA">
        <w:rPr>
          <w:spacing w:val="4"/>
          <w:sz w:val="24"/>
          <w:szCs w:val="24"/>
        </w:rPr>
        <w:t xml:space="preserve"> </w:t>
      </w:r>
      <w:r w:rsidRPr="00036DBA">
        <w:rPr>
          <w:sz w:val="24"/>
          <w:szCs w:val="24"/>
        </w:rPr>
        <w:t>активной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включенности</w:t>
      </w:r>
      <w:r w:rsidRPr="00036DBA">
        <w:rPr>
          <w:spacing w:val="5"/>
          <w:sz w:val="24"/>
          <w:szCs w:val="24"/>
        </w:rPr>
        <w:t xml:space="preserve"> </w:t>
      </w:r>
      <w:r w:rsidRPr="00036DBA">
        <w:rPr>
          <w:sz w:val="24"/>
          <w:szCs w:val="24"/>
        </w:rPr>
        <w:t>каждого</w:t>
      </w:r>
      <w:r w:rsidRPr="00036DBA">
        <w:rPr>
          <w:spacing w:val="2"/>
          <w:sz w:val="24"/>
          <w:szCs w:val="24"/>
        </w:rPr>
        <w:t xml:space="preserve"> </w:t>
      </w:r>
      <w:r w:rsidRPr="00036DBA">
        <w:rPr>
          <w:sz w:val="24"/>
          <w:szCs w:val="24"/>
        </w:rPr>
        <w:t>ребенка</w:t>
      </w:r>
      <w:r w:rsidRPr="00036DBA">
        <w:rPr>
          <w:spacing w:val="4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4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игровое</w:t>
      </w:r>
      <w:r w:rsidRPr="00036DBA">
        <w:rPr>
          <w:spacing w:val="3"/>
          <w:sz w:val="24"/>
          <w:szCs w:val="24"/>
        </w:rPr>
        <w:t xml:space="preserve"> </w:t>
      </w:r>
      <w:r w:rsidRPr="00036DBA">
        <w:rPr>
          <w:sz w:val="24"/>
          <w:szCs w:val="24"/>
        </w:rPr>
        <w:t>действие,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а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не пассивное созерцание со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стороны;</w:t>
      </w:r>
    </w:p>
    <w:p w:rsidR="00036DBA" w:rsidRPr="00036DBA" w:rsidRDefault="00036DBA" w:rsidP="00036DBA">
      <w:pPr>
        <w:pStyle w:val="a3"/>
        <w:spacing w:line="360" w:lineRule="auto"/>
        <w:ind w:firstLine="707"/>
        <w:rPr>
          <w:sz w:val="24"/>
          <w:szCs w:val="24"/>
        </w:rPr>
      </w:pPr>
      <w:r w:rsidRPr="00036DBA">
        <w:rPr>
          <w:sz w:val="24"/>
          <w:szCs w:val="24"/>
        </w:rPr>
        <w:t>-принцип доступности,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последовательности 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системности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изложения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программного материала;</w:t>
      </w:r>
    </w:p>
    <w:p w:rsidR="00036DBA" w:rsidRPr="00036DBA" w:rsidRDefault="00036DBA" w:rsidP="00036DBA">
      <w:pPr>
        <w:spacing w:line="360" w:lineRule="auto"/>
        <w:rPr>
          <w:sz w:val="24"/>
          <w:szCs w:val="24"/>
        </w:rPr>
        <w:sectPr w:rsidR="00036DBA" w:rsidRPr="00036DBA">
          <w:pgSz w:w="11910" w:h="16840"/>
          <w:pgMar w:top="1040" w:right="440" w:bottom="1200" w:left="740" w:header="0" w:footer="922" w:gutter="0"/>
          <w:cols w:space="720"/>
        </w:sectPr>
      </w:pPr>
    </w:p>
    <w:p w:rsidR="00036DBA" w:rsidRPr="00036DBA" w:rsidRDefault="00036DBA" w:rsidP="00036DBA">
      <w:pPr>
        <w:pStyle w:val="a3"/>
        <w:spacing w:before="67" w:line="362" w:lineRule="auto"/>
        <w:ind w:right="413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lastRenderedPageBreak/>
        <w:t>-принцип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комплексной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реализации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целей: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образовательных,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развивающих,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воспитывающих.</w:t>
      </w:r>
    </w:p>
    <w:p w:rsidR="00036DBA" w:rsidRPr="00036DBA" w:rsidRDefault="00036DBA" w:rsidP="00036DBA">
      <w:pPr>
        <w:pStyle w:val="a3"/>
        <w:spacing w:line="317" w:lineRule="exact"/>
        <w:ind w:left="1670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-принцип</w:t>
      </w:r>
      <w:r w:rsidRPr="00036DBA">
        <w:rPr>
          <w:spacing w:val="-6"/>
          <w:sz w:val="24"/>
          <w:szCs w:val="24"/>
        </w:rPr>
        <w:t xml:space="preserve"> </w:t>
      </w:r>
      <w:r w:rsidRPr="00036DBA">
        <w:rPr>
          <w:sz w:val="24"/>
          <w:szCs w:val="24"/>
        </w:rPr>
        <w:t>наглядности;</w:t>
      </w:r>
    </w:p>
    <w:p w:rsidR="00036DBA" w:rsidRPr="00036DBA" w:rsidRDefault="00036DBA" w:rsidP="00036DBA">
      <w:pPr>
        <w:pStyle w:val="a3"/>
        <w:spacing w:before="161" w:line="360" w:lineRule="auto"/>
        <w:ind w:right="406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-принцип психологической комфортности - создание образовательной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 xml:space="preserve">среды, обеспечивающей снятие всех </w:t>
      </w:r>
      <w:proofErr w:type="spellStart"/>
      <w:r w:rsidRPr="00036DBA">
        <w:rPr>
          <w:sz w:val="24"/>
          <w:szCs w:val="24"/>
        </w:rPr>
        <w:t>стрессообразующих</w:t>
      </w:r>
      <w:proofErr w:type="spellEnd"/>
      <w:r w:rsidRPr="00036DBA">
        <w:rPr>
          <w:sz w:val="24"/>
          <w:szCs w:val="24"/>
        </w:rPr>
        <w:t xml:space="preserve"> факторов учебного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процесса;</w:t>
      </w:r>
    </w:p>
    <w:p w:rsidR="00036DBA" w:rsidRPr="00036DBA" w:rsidRDefault="00036DBA" w:rsidP="00036DBA">
      <w:pPr>
        <w:pStyle w:val="a3"/>
        <w:spacing w:line="360" w:lineRule="auto"/>
        <w:ind w:right="411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-принцип вариативности - у детей формируется умение осуществлять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собственный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выбор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им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систематически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предоставляется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возможность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выбора;</w:t>
      </w:r>
    </w:p>
    <w:p w:rsidR="00036DBA" w:rsidRPr="00036DBA" w:rsidRDefault="00036DBA" w:rsidP="00036DBA">
      <w:pPr>
        <w:pStyle w:val="a3"/>
        <w:spacing w:before="2" w:line="360" w:lineRule="auto"/>
        <w:ind w:right="409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-принцип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творчества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-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процесс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обучения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сориентирован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приобретение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детьми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собственного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опыта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творческой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деятельности.</w:t>
      </w:r>
    </w:p>
    <w:p w:rsidR="00036DBA" w:rsidRPr="00036DBA" w:rsidRDefault="00036DBA" w:rsidP="00036DBA">
      <w:pPr>
        <w:pStyle w:val="a3"/>
        <w:spacing w:before="3"/>
        <w:ind w:left="0"/>
        <w:rPr>
          <w:sz w:val="24"/>
          <w:szCs w:val="24"/>
        </w:rPr>
      </w:pPr>
    </w:p>
    <w:p w:rsidR="00036DBA" w:rsidRPr="00036DBA" w:rsidRDefault="00036DBA" w:rsidP="00036DBA">
      <w:pPr>
        <w:pStyle w:val="Heading1"/>
        <w:tabs>
          <w:tab w:val="left" w:pos="2163"/>
        </w:tabs>
        <w:ind w:left="851"/>
        <w:rPr>
          <w:sz w:val="24"/>
          <w:szCs w:val="24"/>
        </w:rPr>
      </w:pPr>
      <w:bookmarkStart w:id="1" w:name="_TOC_250008"/>
      <w:r w:rsidRPr="00036DBA">
        <w:rPr>
          <w:sz w:val="24"/>
          <w:szCs w:val="24"/>
        </w:rPr>
        <w:t>Целевые</w:t>
      </w:r>
      <w:r w:rsidRPr="00036DBA">
        <w:rPr>
          <w:spacing w:val="-6"/>
          <w:sz w:val="24"/>
          <w:szCs w:val="24"/>
        </w:rPr>
        <w:t xml:space="preserve"> </w:t>
      </w:r>
      <w:r w:rsidRPr="00036DBA">
        <w:rPr>
          <w:sz w:val="24"/>
          <w:szCs w:val="24"/>
        </w:rPr>
        <w:t>ориентиры</w:t>
      </w:r>
      <w:r w:rsidRPr="00036DBA">
        <w:rPr>
          <w:spacing w:val="-5"/>
          <w:sz w:val="24"/>
          <w:szCs w:val="24"/>
        </w:rPr>
        <w:t xml:space="preserve"> </w:t>
      </w:r>
      <w:r w:rsidRPr="00036DBA">
        <w:rPr>
          <w:sz w:val="24"/>
          <w:szCs w:val="24"/>
        </w:rPr>
        <w:t>освоения</w:t>
      </w:r>
      <w:r w:rsidRPr="00036DBA">
        <w:rPr>
          <w:spacing w:val="-5"/>
          <w:sz w:val="24"/>
          <w:szCs w:val="24"/>
        </w:rPr>
        <w:t xml:space="preserve"> </w:t>
      </w:r>
      <w:bookmarkEnd w:id="1"/>
      <w:r w:rsidRPr="00036DBA">
        <w:rPr>
          <w:sz w:val="24"/>
          <w:szCs w:val="24"/>
        </w:rPr>
        <w:t>программы</w:t>
      </w:r>
    </w:p>
    <w:p w:rsidR="00036DBA" w:rsidRPr="00036DBA" w:rsidRDefault="00036DBA" w:rsidP="00036DBA">
      <w:pPr>
        <w:pStyle w:val="a3"/>
        <w:tabs>
          <w:tab w:val="left" w:pos="2190"/>
          <w:tab w:val="left" w:pos="3798"/>
          <w:tab w:val="left" w:pos="5224"/>
          <w:tab w:val="left" w:pos="6908"/>
          <w:tab w:val="left" w:pos="8918"/>
        </w:tabs>
        <w:spacing w:before="158" w:line="360" w:lineRule="auto"/>
        <w:ind w:right="411" w:firstLine="707"/>
        <w:rPr>
          <w:sz w:val="24"/>
          <w:szCs w:val="24"/>
        </w:rPr>
      </w:pPr>
      <w:r w:rsidRPr="00036DBA">
        <w:rPr>
          <w:sz w:val="24"/>
          <w:szCs w:val="24"/>
        </w:rPr>
        <w:t>В</w:t>
      </w:r>
      <w:r w:rsidRPr="00036DBA">
        <w:rPr>
          <w:sz w:val="24"/>
          <w:szCs w:val="24"/>
        </w:rPr>
        <w:tab/>
        <w:t>результате</w:t>
      </w:r>
      <w:r w:rsidRPr="00036DBA">
        <w:rPr>
          <w:sz w:val="24"/>
          <w:szCs w:val="24"/>
        </w:rPr>
        <w:tab/>
        <w:t>освоения</w:t>
      </w:r>
      <w:r w:rsidRPr="00036DBA">
        <w:rPr>
          <w:sz w:val="24"/>
          <w:szCs w:val="24"/>
        </w:rPr>
        <w:tab/>
        <w:t>программы</w:t>
      </w:r>
      <w:r w:rsidRPr="00036DBA">
        <w:rPr>
          <w:sz w:val="24"/>
          <w:szCs w:val="24"/>
        </w:rPr>
        <w:tab/>
        <w:t>воспитанники</w:t>
      </w:r>
      <w:r w:rsidRPr="00036DBA">
        <w:rPr>
          <w:sz w:val="24"/>
          <w:szCs w:val="24"/>
        </w:rPr>
        <w:tab/>
        <w:t>овладевают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необходимыми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знаниями,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умениями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навыками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игры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шахматы,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а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именно:</w:t>
      </w: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2070"/>
          <w:tab w:val="left" w:pos="2071"/>
          <w:tab w:val="left" w:pos="3163"/>
          <w:tab w:val="left" w:pos="5217"/>
          <w:tab w:val="left" w:pos="5809"/>
          <w:tab w:val="left" w:pos="7092"/>
          <w:tab w:val="left" w:pos="8301"/>
          <w:tab w:val="left" w:pos="8759"/>
        </w:tabs>
        <w:spacing w:line="360" w:lineRule="auto"/>
        <w:ind w:right="408" w:firstLine="707"/>
        <w:rPr>
          <w:sz w:val="24"/>
          <w:szCs w:val="24"/>
        </w:rPr>
      </w:pPr>
      <w:r w:rsidRPr="00036DBA">
        <w:rPr>
          <w:sz w:val="24"/>
          <w:szCs w:val="24"/>
        </w:rPr>
        <w:t>имеют</w:t>
      </w:r>
      <w:r w:rsidRPr="00036DBA">
        <w:rPr>
          <w:sz w:val="24"/>
          <w:szCs w:val="24"/>
        </w:rPr>
        <w:tab/>
        <w:t>представление</w:t>
      </w:r>
      <w:r w:rsidRPr="00036DBA">
        <w:rPr>
          <w:sz w:val="24"/>
          <w:szCs w:val="24"/>
        </w:rPr>
        <w:tab/>
        <w:t>об</w:t>
      </w:r>
      <w:r w:rsidRPr="00036DBA">
        <w:rPr>
          <w:sz w:val="24"/>
          <w:szCs w:val="24"/>
        </w:rPr>
        <w:tab/>
        <w:t>истории</w:t>
      </w:r>
      <w:r w:rsidRPr="00036DBA">
        <w:rPr>
          <w:sz w:val="24"/>
          <w:szCs w:val="24"/>
        </w:rPr>
        <w:tab/>
        <w:t>шахмат</w:t>
      </w:r>
      <w:r w:rsidRPr="00036DBA">
        <w:rPr>
          <w:sz w:val="24"/>
          <w:szCs w:val="24"/>
        </w:rPr>
        <w:tab/>
        <w:t>и</w:t>
      </w:r>
      <w:r w:rsidRPr="00036DBA">
        <w:rPr>
          <w:sz w:val="24"/>
          <w:szCs w:val="24"/>
        </w:rPr>
        <w:tab/>
        <w:t>выдающихся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шахматистах;</w:t>
      </w: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1834"/>
        </w:tabs>
        <w:spacing w:line="321" w:lineRule="exact"/>
        <w:ind w:left="1833" w:hanging="164"/>
        <w:rPr>
          <w:sz w:val="24"/>
          <w:szCs w:val="24"/>
        </w:rPr>
      </w:pPr>
      <w:r w:rsidRPr="00036DBA">
        <w:rPr>
          <w:sz w:val="24"/>
          <w:szCs w:val="24"/>
        </w:rPr>
        <w:t>имеют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представление</w:t>
      </w:r>
      <w:r w:rsidRPr="00036DBA">
        <w:rPr>
          <w:spacing w:val="-6"/>
          <w:sz w:val="24"/>
          <w:szCs w:val="24"/>
        </w:rPr>
        <w:t xml:space="preserve"> </w:t>
      </w:r>
      <w:r w:rsidRPr="00036DBA">
        <w:rPr>
          <w:sz w:val="24"/>
          <w:szCs w:val="24"/>
        </w:rPr>
        <w:t>о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шахматной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доске,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ориентироваться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на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ней;</w:t>
      </w: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1834"/>
        </w:tabs>
        <w:spacing w:before="162"/>
        <w:ind w:left="1833" w:hanging="164"/>
        <w:rPr>
          <w:sz w:val="24"/>
          <w:szCs w:val="24"/>
        </w:rPr>
      </w:pPr>
      <w:r w:rsidRPr="00036DBA">
        <w:rPr>
          <w:sz w:val="24"/>
          <w:szCs w:val="24"/>
        </w:rPr>
        <w:t>различают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называют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шахматные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фигуры;</w:t>
      </w: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1903"/>
        </w:tabs>
        <w:spacing w:before="160" w:line="360" w:lineRule="auto"/>
        <w:ind w:right="411" w:firstLine="707"/>
        <w:rPr>
          <w:sz w:val="24"/>
          <w:szCs w:val="24"/>
        </w:rPr>
      </w:pPr>
      <w:r w:rsidRPr="00036DBA">
        <w:rPr>
          <w:sz w:val="24"/>
          <w:szCs w:val="24"/>
        </w:rPr>
        <w:t>правильно</w:t>
      </w:r>
      <w:r w:rsidRPr="00036DBA">
        <w:rPr>
          <w:spacing w:val="64"/>
          <w:sz w:val="24"/>
          <w:szCs w:val="24"/>
        </w:rPr>
        <w:t xml:space="preserve"> </w:t>
      </w:r>
      <w:r w:rsidRPr="00036DBA">
        <w:rPr>
          <w:sz w:val="24"/>
          <w:szCs w:val="24"/>
        </w:rPr>
        <w:t>расставляют</w:t>
      </w:r>
      <w:r w:rsidRPr="00036DBA">
        <w:rPr>
          <w:spacing w:val="66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шахматные</w:t>
      </w:r>
      <w:r w:rsidRPr="00036DBA">
        <w:rPr>
          <w:spacing w:val="64"/>
          <w:sz w:val="24"/>
          <w:szCs w:val="24"/>
        </w:rPr>
        <w:t xml:space="preserve"> </w:t>
      </w:r>
      <w:r w:rsidRPr="00036DBA">
        <w:rPr>
          <w:sz w:val="24"/>
          <w:szCs w:val="24"/>
        </w:rPr>
        <w:t>фигуры</w:t>
      </w:r>
      <w:r w:rsidRPr="00036DBA">
        <w:rPr>
          <w:spacing w:val="64"/>
          <w:sz w:val="24"/>
          <w:szCs w:val="24"/>
        </w:rPr>
        <w:t xml:space="preserve"> </w:t>
      </w:r>
      <w:r w:rsidRPr="00036DBA">
        <w:rPr>
          <w:sz w:val="24"/>
          <w:szCs w:val="24"/>
        </w:rPr>
        <w:t>на</w:t>
      </w:r>
      <w:r w:rsidRPr="00036DBA">
        <w:rPr>
          <w:spacing w:val="67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шахматной</w:t>
      </w:r>
      <w:r w:rsidRPr="00036DBA">
        <w:rPr>
          <w:spacing w:val="64"/>
          <w:sz w:val="24"/>
          <w:szCs w:val="24"/>
        </w:rPr>
        <w:t xml:space="preserve"> </w:t>
      </w:r>
      <w:r w:rsidRPr="00036DBA">
        <w:rPr>
          <w:sz w:val="24"/>
          <w:szCs w:val="24"/>
        </w:rPr>
        <w:t>доске</w:t>
      </w:r>
      <w:r w:rsidRPr="00036DBA">
        <w:rPr>
          <w:spacing w:val="66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начальное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положение;</w:t>
      </w: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1834"/>
        </w:tabs>
        <w:spacing w:line="321" w:lineRule="exact"/>
        <w:ind w:left="1833" w:hanging="164"/>
        <w:rPr>
          <w:sz w:val="24"/>
          <w:szCs w:val="24"/>
        </w:rPr>
      </w:pPr>
      <w:r w:rsidRPr="00036DBA">
        <w:rPr>
          <w:sz w:val="24"/>
          <w:szCs w:val="24"/>
        </w:rPr>
        <w:t>имеют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представление</w:t>
      </w:r>
      <w:r w:rsidRPr="00036DBA">
        <w:rPr>
          <w:spacing w:val="-5"/>
          <w:sz w:val="24"/>
          <w:szCs w:val="24"/>
        </w:rPr>
        <w:t xml:space="preserve"> </w:t>
      </w:r>
      <w:r w:rsidRPr="00036DBA">
        <w:rPr>
          <w:sz w:val="24"/>
          <w:szCs w:val="24"/>
        </w:rPr>
        <w:t>об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элементарных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правилах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игры;</w:t>
      </w: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1834"/>
        </w:tabs>
        <w:spacing w:before="163"/>
        <w:ind w:left="1833" w:hanging="164"/>
        <w:rPr>
          <w:sz w:val="24"/>
          <w:szCs w:val="24"/>
        </w:rPr>
      </w:pPr>
      <w:r w:rsidRPr="00036DBA">
        <w:rPr>
          <w:sz w:val="24"/>
          <w:szCs w:val="24"/>
        </w:rPr>
        <w:t>играют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всеми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фигурами;</w:t>
      </w: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1834"/>
        </w:tabs>
        <w:spacing w:before="161"/>
        <w:ind w:left="1833" w:hanging="164"/>
        <w:rPr>
          <w:sz w:val="24"/>
          <w:szCs w:val="24"/>
        </w:rPr>
      </w:pPr>
      <w:r w:rsidRPr="00036DBA">
        <w:rPr>
          <w:sz w:val="24"/>
          <w:szCs w:val="24"/>
        </w:rPr>
        <w:t>имеют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понятие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о приёмах взятия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фигур;</w:t>
      </w: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1894"/>
        </w:tabs>
        <w:spacing w:before="160"/>
        <w:ind w:left="1893" w:hanging="224"/>
        <w:rPr>
          <w:sz w:val="24"/>
          <w:szCs w:val="24"/>
        </w:rPr>
      </w:pPr>
      <w:r w:rsidRPr="00036DBA">
        <w:rPr>
          <w:sz w:val="24"/>
          <w:szCs w:val="24"/>
        </w:rPr>
        <w:t>владеют</w:t>
      </w:r>
      <w:r w:rsidRPr="00036DBA">
        <w:rPr>
          <w:spacing w:val="56"/>
          <w:sz w:val="24"/>
          <w:szCs w:val="24"/>
        </w:rPr>
        <w:t xml:space="preserve"> </w:t>
      </w:r>
      <w:r w:rsidRPr="00036DBA">
        <w:rPr>
          <w:sz w:val="24"/>
          <w:szCs w:val="24"/>
        </w:rPr>
        <w:t>основными</w:t>
      </w:r>
      <w:r w:rsidRPr="00036DBA">
        <w:rPr>
          <w:spacing w:val="58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шахматными</w:t>
      </w:r>
      <w:r w:rsidRPr="00036DBA">
        <w:rPr>
          <w:spacing w:val="57"/>
          <w:sz w:val="24"/>
          <w:szCs w:val="24"/>
        </w:rPr>
        <w:t xml:space="preserve"> </w:t>
      </w:r>
      <w:r w:rsidRPr="00036DBA">
        <w:rPr>
          <w:sz w:val="24"/>
          <w:szCs w:val="24"/>
        </w:rPr>
        <w:t>терминами,</w:t>
      </w:r>
      <w:r w:rsidRPr="00036DBA">
        <w:rPr>
          <w:spacing w:val="56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56"/>
          <w:sz w:val="24"/>
          <w:szCs w:val="24"/>
        </w:rPr>
        <w:t xml:space="preserve"> </w:t>
      </w:r>
      <w:r w:rsidRPr="00036DBA">
        <w:rPr>
          <w:sz w:val="24"/>
          <w:szCs w:val="24"/>
        </w:rPr>
        <w:t>том</w:t>
      </w:r>
      <w:r w:rsidRPr="00036DBA">
        <w:rPr>
          <w:spacing w:val="54"/>
          <w:sz w:val="24"/>
          <w:szCs w:val="24"/>
        </w:rPr>
        <w:t xml:space="preserve"> </w:t>
      </w:r>
      <w:r w:rsidRPr="00036DBA">
        <w:rPr>
          <w:sz w:val="24"/>
          <w:szCs w:val="24"/>
        </w:rPr>
        <w:t>числе</w:t>
      </w:r>
      <w:r w:rsidRPr="00036DBA">
        <w:rPr>
          <w:spacing w:val="56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понятие</w:t>
      </w:r>
    </w:p>
    <w:p w:rsidR="00036DBA" w:rsidRPr="00036DBA" w:rsidRDefault="00036DBA" w:rsidP="00036DBA">
      <w:pPr>
        <w:pStyle w:val="a3"/>
        <w:spacing w:before="160"/>
        <w:rPr>
          <w:sz w:val="24"/>
          <w:szCs w:val="24"/>
        </w:rPr>
      </w:pPr>
      <w:r w:rsidRPr="00036DBA">
        <w:rPr>
          <w:sz w:val="24"/>
          <w:szCs w:val="24"/>
        </w:rPr>
        <w:t>«рокировка»,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«шах»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«мат»;</w:t>
      </w: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1889"/>
        </w:tabs>
        <w:spacing w:before="163" w:line="360" w:lineRule="auto"/>
        <w:ind w:right="403" w:firstLine="707"/>
        <w:rPr>
          <w:sz w:val="24"/>
          <w:szCs w:val="24"/>
        </w:rPr>
      </w:pPr>
      <w:r w:rsidRPr="00036DBA">
        <w:rPr>
          <w:sz w:val="24"/>
          <w:szCs w:val="24"/>
        </w:rPr>
        <w:t>умеют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быстро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 правильно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находить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поля,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вертикали 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диагонали,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показывая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называя их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вслух.</w:t>
      </w: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1834"/>
        </w:tabs>
        <w:spacing w:line="321" w:lineRule="exact"/>
        <w:ind w:left="1833" w:hanging="164"/>
        <w:rPr>
          <w:sz w:val="24"/>
          <w:szCs w:val="24"/>
        </w:rPr>
      </w:pPr>
      <w:r w:rsidRPr="00036DBA">
        <w:rPr>
          <w:sz w:val="24"/>
          <w:szCs w:val="24"/>
        </w:rPr>
        <w:t>правильно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применяют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элементарные</w:t>
      </w:r>
      <w:r w:rsidRPr="00036DBA">
        <w:rPr>
          <w:spacing w:val="-5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правила</w:t>
      </w:r>
      <w:r w:rsidRPr="00036DBA">
        <w:rPr>
          <w:spacing w:val="-6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игры;</w:t>
      </w: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1834"/>
        </w:tabs>
        <w:spacing w:before="161"/>
        <w:ind w:left="1833" w:hanging="164"/>
        <w:rPr>
          <w:sz w:val="24"/>
          <w:szCs w:val="24"/>
        </w:rPr>
      </w:pPr>
      <w:r w:rsidRPr="00036DBA">
        <w:rPr>
          <w:sz w:val="24"/>
          <w:szCs w:val="24"/>
        </w:rPr>
        <w:t>имеют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представление</w:t>
      </w:r>
      <w:r w:rsidRPr="00036DBA">
        <w:rPr>
          <w:spacing w:val="-6"/>
          <w:sz w:val="24"/>
          <w:szCs w:val="24"/>
        </w:rPr>
        <w:t xml:space="preserve"> </w:t>
      </w:r>
      <w:r w:rsidRPr="00036DBA">
        <w:rPr>
          <w:sz w:val="24"/>
          <w:szCs w:val="24"/>
        </w:rPr>
        <w:t>о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некоторых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тактических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приемах.</w:t>
      </w:r>
    </w:p>
    <w:p w:rsidR="00036DBA" w:rsidRPr="00036DBA" w:rsidRDefault="00036DBA" w:rsidP="00036DBA">
      <w:pPr>
        <w:rPr>
          <w:sz w:val="24"/>
          <w:szCs w:val="24"/>
        </w:rPr>
        <w:sectPr w:rsidR="00036DBA" w:rsidRPr="00036DBA">
          <w:pgSz w:w="11910" w:h="16840"/>
          <w:pgMar w:top="1040" w:right="440" w:bottom="1200" w:left="740" w:header="0" w:footer="922" w:gutter="0"/>
          <w:cols w:space="720"/>
        </w:sectPr>
      </w:pP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1860"/>
        </w:tabs>
        <w:spacing w:before="67" w:line="362" w:lineRule="auto"/>
        <w:ind w:right="409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lastRenderedPageBreak/>
        <w:t>разыгрывают шахматную партию от начала до конца с соблюдением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всех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правил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игры;</w:t>
      </w:r>
    </w:p>
    <w:p w:rsidR="00036DBA" w:rsidRPr="00036DBA" w:rsidRDefault="00036DBA" w:rsidP="00036DBA">
      <w:pPr>
        <w:pStyle w:val="a5"/>
        <w:numPr>
          <w:ilvl w:val="0"/>
          <w:numId w:val="1"/>
        </w:numPr>
        <w:tabs>
          <w:tab w:val="left" w:pos="1834"/>
        </w:tabs>
        <w:spacing w:line="360" w:lineRule="auto"/>
        <w:ind w:left="1670" w:right="1661" w:firstLine="0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ставят мат в один ход; решать шахматные задачи в 1-2 хода.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Критерии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оценки:</w:t>
      </w:r>
    </w:p>
    <w:p w:rsidR="00036DBA" w:rsidRPr="00036DBA" w:rsidRDefault="00036DBA" w:rsidP="00036DBA">
      <w:pPr>
        <w:pStyle w:val="a3"/>
        <w:spacing w:line="360" w:lineRule="auto"/>
        <w:ind w:right="405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2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(Высокий):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ребенок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имеет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представление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</w:t>
      </w:r>
      <w:r w:rsidRPr="00036DBA">
        <w:rPr>
          <w:spacing w:val="71"/>
          <w:sz w:val="24"/>
          <w:szCs w:val="24"/>
        </w:rPr>
        <w:t xml:space="preserve"> </w:t>
      </w:r>
      <w:r w:rsidRPr="00036DBA">
        <w:rPr>
          <w:sz w:val="24"/>
          <w:szCs w:val="24"/>
        </w:rPr>
        <w:t>«шахматном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королевстве». Умеет пользоваться линейкой и тетрадью в клеточку. Умеет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быстро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правильно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находить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поля,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вертикали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диагонали,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показывая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называя их вслух. Знает, различает и называет шахматные фигуры. Знает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ходы шахматных фигур и их отличия. Понимает важность первых ходов.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Имеет понятие о приёмах взятия фигур. Умеет самостоятельно выполнять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задания,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кратко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точно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выражать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мысли,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выполнять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задания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70"/>
          <w:sz w:val="24"/>
          <w:szCs w:val="24"/>
        </w:rPr>
        <w:t xml:space="preserve"> </w:t>
      </w:r>
      <w:r w:rsidRPr="00036DBA">
        <w:rPr>
          <w:sz w:val="24"/>
          <w:szCs w:val="24"/>
        </w:rPr>
        <w:t>более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быстром темпе. Развито зрительное восприятие, внимание, мелкая моторика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рук. Умеет планировать свои действия, обдумывать их, рассуждать, искать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правильный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ответ.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Развита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ловкость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смекалка,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ориентировка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пространстве,</w:t>
      </w:r>
      <w:r w:rsidRPr="00036DBA">
        <w:rPr>
          <w:spacing w:val="38"/>
          <w:sz w:val="24"/>
          <w:szCs w:val="24"/>
        </w:rPr>
        <w:t xml:space="preserve"> </w:t>
      </w:r>
      <w:r w:rsidRPr="00036DBA">
        <w:rPr>
          <w:sz w:val="24"/>
          <w:szCs w:val="24"/>
        </w:rPr>
        <w:t>способность</w:t>
      </w:r>
      <w:r w:rsidRPr="00036DBA">
        <w:rPr>
          <w:spacing w:val="38"/>
          <w:sz w:val="24"/>
          <w:szCs w:val="24"/>
        </w:rPr>
        <w:t xml:space="preserve"> </w:t>
      </w:r>
      <w:r w:rsidRPr="00036DBA">
        <w:rPr>
          <w:sz w:val="24"/>
          <w:szCs w:val="24"/>
        </w:rPr>
        <w:t>думать,</w:t>
      </w:r>
      <w:r w:rsidRPr="00036DBA">
        <w:rPr>
          <w:spacing w:val="39"/>
          <w:sz w:val="24"/>
          <w:szCs w:val="24"/>
        </w:rPr>
        <w:t xml:space="preserve"> </w:t>
      </w:r>
      <w:r w:rsidRPr="00036DBA">
        <w:rPr>
          <w:sz w:val="24"/>
          <w:szCs w:val="24"/>
        </w:rPr>
        <w:t>мыслить,</w:t>
      </w:r>
      <w:r w:rsidRPr="00036DBA">
        <w:rPr>
          <w:spacing w:val="44"/>
          <w:sz w:val="24"/>
          <w:szCs w:val="24"/>
        </w:rPr>
        <w:t xml:space="preserve"> </w:t>
      </w:r>
      <w:r w:rsidRPr="00036DBA">
        <w:rPr>
          <w:sz w:val="24"/>
          <w:szCs w:val="24"/>
        </w:rPr>
        <w:t>анализировать.</w:t>
      </w:r>
      <w:r w:rsidRPr="00036DBA">
        <w:rPr>
          <w:spacing w:val="39"/>
          <w:sz w:val="24"/>
          <w:szCs w:val="24"/>
        </w:rPr>
        <w:t xml:space="preserve"> </w:t>
      </w:r>
      <w:r w:rsidRPr="00036DBA">
        <w:rPr>
          <w:sz w:val="24"/>
          <w:szCs w:val="24"/>
        </w:rPr>
        <w:t>Имеет</w:t>
      </w:r>
      <w:r w:rsidRPr="00036DBA">
        <w:rPr>
          <w:spacing w:val="39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понятие</w:t>
      </w:r>
      <w:r>
        <w:rPr>
          <w:sz w:val="24"/>
          <w:szCs w:val="24"/>
        </w:rPr>
        <w:t xml:space="preserve"> </w:t>
      </w:r>
      <w:r w:rsidRPr="00036DBA">
        <w:rPr>
          <w:sz w:val="24"/>
          <w:szCs w:val="24"/>
        </w:rPr>
        <w:t>«рокировка»,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«шах»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-1"/>
          <w:sz w:val="24"/>
          <w:szCs w:val="24"/>
        </w:rPr>
        <w:t xml:space="preserve"> </w:t>
      </w:r>
      <w:r w:rsidRPr="00036DBA">
        <w:rPr>
          <w:sz w:val="24"/>
          <w:szCs w:val="24"/>
        </w:rPr>
        <w:t>«мат».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Умеет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записывать</w:t>
      </w:r>
      <w:r w:rsidRPr="00036DBA">
        <w:rPr>
          <w:spacing w:val="-2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шахматные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партии.</w:t>
      </w:r>
    </w:p>
    <w:p w:rsidR="00036DBA" w:rsidRPr="00036DBA" w:rsidRDefault="00036DBA" w:rsidP="00036DBA">
      <w:pPr>
        <w:pStyle w:val="a3"/>
        <w:spacing w:before="157" w:line="360" w:lineRule="auto"/>
        <w:ind w:right="409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1</w:t>
      </w:r>
      <w:r w:rsidRPr="00036DBA">
        <w:rPr>
          <w:spacing w:val="13"/>
          <w:sz w:val="24"/>
          <w:szCs w:val="24"/>
        </w:rPr>
        <w:t xml:space="preserve"> </w:t>
      </w:r>
      <w:r w:rsidRPr="00036DBA">
        <w:rPr>
          <w:sz w:val="24"/>
          <w:szCs w:val="24"/>
        </w:rPr>
        <w:t>(Средний):</w:t>
      </w:r>
      <w:r w:rsidRPr="00036DBA">
        <w:rPr>
          <w:spacing w:val="11"/>
          <w:sz w:val="24"/>
          <w:szCs w:val="24"/>
        </w:rPr>
        <w:t xml:space="preserve"> </w:t>
      </w:r>
      <w:r w:rsidRPr="00036DBA">
        <w:rPr>
          <w:sz w:val="24"/>
          <w:szCs w:val="24"/>
        </w:rPr>
        <w:t>ребенок</w:t>
      </w:r>
      <w:r w:rsidRPr="00036DBA">
        <w:rPr>
          <w:spacing w:val="12"/>
          <w:sz w:val="24"/>
          <w:szCs w:val="24"/>
        </w:rPr>
        <w:t xml:space="preserve"> </w:t>
      </w:r>
      <w:r w:rsidRPr="00036DBA">
        <w:rPr>
          <w:sz w:val="24"/>
          <w:szCs w:val="24"/>
        </w:rPr>
        <w:t>затрудняется</w:t>
      </w:r>
      <w:r w:rsidRPr="00036DBA">
        <w:rPr>
          <w:spacing w:val="13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10"/>
          <w:sz w:val="24"/>
          <w:szCs w:val="24"/>
        </w:rPr>
        <w:t xml:space="preserve"> </w:t>
      </w:r>
      <w:r w:rsidRPr="00036DBA">
        <w:rPr>
          <w:sz w:val="24"/>
          <w:szCs w:val="24"/>
        </w:rPr>
        <w:t>использовании</w:t>
      </w:r>
      <w:r w:rsidRPr="00036DBA">
        <w:rPr>
          <w:spacing w:val="13"/>
          <w:sz w:val="24"/>
          <w:szCs w:val="24"/>
        </w:rPr>
        <w:t xml:space="preserve"> </w:t>
      </w:r>
      <w:r w:rsidRPr="00036DBA">
        <w:rPr>
          <w:sz w:val="24"/>
          <w:szCs w:val="24"/>
        </w:rPr>
        <w:t>линейки</w:t>
      </w:r>
      <w:r w:rsidRPr="00036DBA">
        <w:rPr>
          <w:spacing w:val="12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3"/>
          <w:sz w:val="24"/>
          <w:szCs w:val="24"/>
        </w:rPr>
        <w:t xml:space="preserve"> </w:t>
      </w:r>
      <w:r w:rsidRPr="00036DBA">
        <w:rPr>
          <w:sz w:val="24"/>
          <w:szCs w:val="24"/>
        </w:rPr>
        <w:t>тетради</w:t>
      </w:r>
      <w:r w:rsidRPr="00036DBA">
        <w:rPr>
          <w:spacing w:val="-68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клеточку,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умении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быстро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правильно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находить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поля,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вертикали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диагонали,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показывать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называть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их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вслух.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Путает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название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шахматных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фигур,</w:t>
      </w:r>
      <w:r w:rsidRPr="00036DBA">
        <w:rPr>
          <w:spacing w:val="25"/>
          <w:sz w:val="24"/>
          <w:szCs w:val="24"/>
        </w:rPr>
        <w:t xml:space="preserve"> </w:t>
      </w:r>
      <w:r w:rsidRPr="00036DBA">
        <w:rPr>
          <w:sz w:val="24"/>
          <w:szCs w:val="24"/>
        </w:rPr>
        <w:t>ходы</w:t>
      </w:r>
      <w:r w:rsidRPr="00036DBA">
        <w:rPr>
          <w:spacing w:val="26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шахматных</w:t>
      </w:r>
      <w:r w:rsidRPr="00036DBA">
        <w:rPr>
          <w:spacing w:val="26"/>
          <w:sz w:val="24"/>
          <w:szCs w:val="24"/>
        </w:rPr>
        <w:t xml:space="preserve"> </w:t>
      </w:r>
      <w:r w:rsidRPr="00036DBA">
        <w:rPr>
          <w:sz w:val="24"/>
          <w:szCs w:val="24"/>
        </w:rPr>
        <w:t>фигур</w:t>
      </w:r>
      <w:r w:rsidRPr="00036DBA">
        <w:rPr>
          <w:spacing w:val="26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26"/>
          <w:sz w:val="24"/>
          <w:szCs w:val="24"/>
        </w:rPr>
        <w:t xml:space="preserve"> </w:t>
      </w:r>
      <w:r w:rsidRPr="00036DBA">
        <w:rPr>
          <w:sz w:val="24"/>
          <w:szCs w:val="24"/>
        </w:rPr>
        <w:t>их</w:t>
      </w:r>
      <w:r w:rsidRPr="00036DBA">
        <w:rPr>
          <w:spacing w:val="24"/>
          <w:sz w:val="24"/>
          <w:szCs w:val="24"/>
        </w:rPr>
        <w:t xml:space="preserve"> </w:t>
      </w:r>
      <w:r w:rsidRPr="00036DBA">
        <w:rPr>
          <w:sz w:val="24"/>
          <w:szCs w:val="24"/>
        </w:rPr>
        <w:t>отличия.</w:t>
      </w:r>
      <w:r w:rsidRPr="00036DBA">
        <w:rPr>
          <w:spacing w:val="25"/>
          <w:sz w:val="24"/>
          <w:szCs w:val="24"/>
        </w:rPr>
        <w:t xml:space="preserve"> </w:t>
      </w:r>
      <w:r w:rsidRPr="00036DBA">
        <w:rPr>
          <w:sz w:val="24"/>
          <w:szCs w:val="24"/>
        </w:rPr>
        <w:t>Путает</w:t>
      </w:r>
      <w:r w:rsidRPr="00036DBA">
        <w:rPr>
          <w:spacing w:val="27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понятия</w:t>
      </w:r>
      <w:r w:rsidRPr="00036DBA">
        <w:rPr>
          <w:spacing w:val="26"/>
          <w:sz w:val="24"/>
          <w:szCs w:val="24"/>
        </w:rPr>
        <w:t xml:space="preserve"> </w:t>
      </w:r>
      <w:r w:rsidRPr="00036DBA">
        <w:rPr>
          <w:sz w:val="24"/>
          <w:szCs w:val="24"/>
        </w:rPr>
        <w:t>«равно»,</w:t>
      </w:r>
    </w:p>
    <w:p w:rsidR="00036DBA" w:rsidRPr="00036DBA" w:rsidRDefault="00036DBA" w:rsidP="00036DBA">
      <w:pPr>
        <w:pStyle w:val="a3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«неравно»,</w:t>
      </w:r>
      <w:r w:rsidRPr="00036DBA">
        <w:rPr>
          <w:spacing w:val="-5"/>
          <w:sz w:val="24"/>
          <w:szCs w:val="24"/>
        </w:rPr>
        <w:t xml:space="preserve"> </w:t>
      </w:r>
      <w:r w:rsidRPr="00036DBA">
        <w:rPr>
          <w:sz w:val="24"/>
          <w:szCs w:val="24"/>
        </w:rPr>
        <w:t>«больше»,</w:t>
      </w:r>
      <w:r w:rsidRPr="00036DBA">
        <w:rPr>
          <w:spacing w:val="-4"/>
          <w:sz w:val="24"/>
          <w:szCs w:val="24"/>
        </w:rPr>
        <w:t xml:space="preserve"> </w:t>
      </w:r>
      <w:r w:rsidRPr="00036DBA">
        <w:rPr>
          <w:sz w:val="24"/>
          <w:szCs w:val="24"/>
        </w:rPr>
        <w:t>«меньше».</w:t>
      </w:r>
    </w:p>
    <w:p w:rsidR="00036DBA" w:rsidRPr="00036DBA" w:rsidRDefault="00036DBA" w:rsidP="00036DBA">
      <w:pPr>
        <w:pStyle w:val="a3"/>
        <w:spacing w:before="161" w:line="360" w:lineRule="auto"/>
        <w:ind w:right="404" w:firstLine="707"/>
        <w:jc w:val="both"/>
        <w:rPr>
          <w:sz w:val="24"/>
          <w:szCs w:val="24"/>
        </w:rPr>
      </w:pPr>
      <w:r w:rsidRPr="00036DBA">
        <w:rPr>
          <w:sz w:val="24"/>
          <w:szCs w:val="24"/>
        </w:rPr>
        <w:t>0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(Низкий):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ребенок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умеет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быстро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правильно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находить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поля,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вертикали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диагонали,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показывать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называть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их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вслух.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знает,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различает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и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называет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фигуры.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Не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знает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ходов</w:t>
      </w:r>
      <w:r w:rsidRPr="00036DBA">
        <w:rPr>
          <w:spacing w:val="1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шахматных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фигур и их отличия. Не имеет понятие «рокировка», «шах» и «мат». Не умеет</w:t>
      </w:r>
      <w:r w:rsidRPr="00036DBA">
        <w:rPr>
          <w:spacing w:val="-67"/>
          <w:sz w:val="24"/>
          <w:szCs w:val="24"/>
        </w:rPr>
        <w:t xml:space="preserve"> </w:t>
      </w:r>
      <w:r w:rsidRPr="00036DBA">
        <w:rPr>
          <w:sz w:val="24"/>
          <w:szCs w:val="24"/>
        </w:rPr>
        <w:t>записывать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шахматные</w:t>
      </w:r>
      <w:r w:rsidRPr="00036DBA">
        <w:rPr>
          <w:spacing w:val="-3"/>
          <w:sz w:val="24"/>
          <w:szCs w:val="24"/>
        </w:rPr>
        <w:t xml:space="preserve"> </w:t>
      </w:r>
      <w:r w:rsidRPr="00036DBA">
        <w:rPr>
          <w:sz w:val="24"/>
          <w:szCs w:val="24"/>
        </w:rPr>
        <w:t>партии.</w:t>
      </w:r>
    </w:p>
    <w:p w:rsidR="00036DBA" w:rsidRPr="00036DBA" w:rsidRDefault="00036DBA" w:rsidP="00036DBA">
      <w:pPr>
        <w:spacing w:line="360" w:lineRule="auto"/>
        <w:jc w:val="both"/>
        <w:rPr>
          <w:sz w:val="24"/>
          <w:szCs w:val="24"/>
        </w:rPr>
        <w:sectPr w:rsidR="00036DBA" w:rsidRPr="00036DBA">
          <w:pgSz w:w="11910" w:h="16840"/>
          <w:pgMar w:top="1040" w:right="440" w:bottom="1200" w:left="740" w:header="0" w:footer="922" w:gutter="0"/>
          <w:cols w:space="720"/>
        </w:sectPr>
      </w:pPr>
    </w:p>
    <w:p w:rsidR="00036DBA" w:rsidRPr="00036DBA" w:rsidRDefault="00036DBA">
      <w:pPr>
        <w:rPr>
          <w:sz w:val="24"/>
          <w:szCs w:val="24"/>
        </w:rPr>
      </w:pPr>
    </w:p>
    <w:sectPr w:rsidR="00036DBA" w:rsidRPr="00036DBA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37B4"/>
    <w:multiLevelType w:val="hybridMultilevel"/>
    <w:tmpl w:val="6792E02E"/>
    <w:lvl w:ilvl="0" w:tplc="EAF664D2">
      <w:numFmt w:val="bullet"/>
      <w:lvlText w:val="-"/>
      <w:lvlJc w:val="left"/>
      <w:pPr>
        <w:ind w:left="96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D26050">
      <w:numFmt w:val="bullet"/>
      <w:lvlText w:val="•"/>
      <w:lvlJc w:val="left"/>
      <w:pPr>
        <w:ind w:left="1936" w:hanging="252"/>
      </w:pPr>
      <w:rPr>
        <w:rFonts w:hint="default"/>
        <w:lang w:val="ru-RU" w:eastAsia="en-US" w:bidi="ar-SA"/>
      </w:rPr>
    </w:lvl>
    <w:lvl w:ilvl="2" w:tplc="71D44178">
      <w:numFmt w:val="bullet"/>
      <w:lvlText w:val="•"/>
      <w:lvlJc w:val="left"/>
      <w:pPr>
        <w:ind w:left="2913" w:hanging="252"/>
      </w:pPr>
      <w:rPr>
        <w:rFonts w:hint="default"/>
        <w:lang w:val="ru-RU" w:eastAsia="en-US" w:bidi="ar-SA"/>
      </w:rPr>
    </w:lvl>
    <w:lvl w:ilvl="3" w:tplc="29CA7FB4">
      <w:numFmt w:val="bullet"/>
      <w:lvlText w:val="•"/>
      <w:lvlJc w:val="left"/>
      <w:pPr>
        <w:ind w:left="3889" w:hanging="252"/>
      </w:pPr>
      <w:rPr>
        <w:rFonts w:hint="default"/>
        <w:lang w:val="ru-RU" w:eastAsia="en-US" w:bidi="ar-SA"/>
      </w:rPr>
    </w:lvl>
    <w:lvl w:ilvl="4" w:tplc="B69C20D0">
      <w:numFmt w:val="bullet"/>
      <w:lvlText w:val="•"/>
      <w:lvlJc w:val="left"/>
      <w:pPr>
        <w:ind w:left="4866" w:hanging="252"/>
      </w:pPr>
      <w:rPr>
        <w:rFonts w:hint="default"/>
        <w:lang w:val="ru-RU" w:eastAsia="en-US" w:bidi="ar-SA"/>
      </w:rPr>
    </w:lvl>
    <w:lvl w:ilvl="5" w:tplc="3F3AE23C">
      <w:numFmt w:val="bullet"/>
      <w:lvlText w:val="•"/>
      <w:lvlJc w:val="left"/>
      <w:pPr>
        <w:ind w:left="5843" w:hanging="252"/>
      </w:pPr>
      <w:rPr>
        <w:rFonts w:hint="default"/>
        <w:lang w:val="ru-RU" w:eastAsia="en-US" w:bidi="ar-SA"/>
      </w:rPr>
    </w:lvl>
    <w:lvl w:ilvl="6" w:tplc="AC221B30">
      <w:numFmt w:val="bullet"/>
      <w:lvlText w:val="•"/>
      <w:lvlJc w:val="left"/>
      <w:pPr>
        <w:ind w:left="6819" w:hanging="252"/>
      </w:pPr>
      <w:rPr>
        <w:rFonts w:hint="default"/>
        <w:lang w:val="ru-RU" w:eastAsia="en-US" w:bidi="ar-SA"/>
      </w:rPr>
    </w:lvl>
    <w:lvl w:ilvl="7" w:tplc="63EA5D4A">
      <w:numFmt w:val="bullet"/>
      <w:lvlText w:val="•"/>
      <w:lvlJc w:val="left"/>
      <w:pPr>
        <w:ind w:left="7796" w:hanging="252"/>
      </w:pPr>
      <w:rPr>
        <w:rFonts w:hint="default"/>
        <w:lang w:val="ru-RU" w:eastAsia="en-US" w:bidi="ar-SA"/>
      </w:rPr>
    </w:lvl>
    <w:lvl w:ilvl="8" w:tplc="7278EEEE">
      <w:numFmt w:val="bullet"/>
      <w:lvlText w:val="•"/>
      <w:lvlJc w:val="left"/>
      <w:pPr>
        <w:ind w:left="8773" w:hanging="252"/>
      </w:pPr>
      <w:rPr>
        <w:rFonts w:hint="default"/>
        <w:lang w:val="ru-RU" w:eastAsia="en-US" w:bidi="ar-SA"/>
      </w:rPr>
    </w:lvl>
  </w:abstractNum>
  <w:abstractNum w:abstractNumId="1">
    <w:nsid w:val="52E67C4C"/>
    <w:multiLevelType w:val="multilevel"/>
    <w:tmpl w:val="AE5ED1E2"/>
    <w:lvl w:ilvl="0">
      <w:start w:val="1"/>
      <w:numFmt w:val="decimal"/>
      <w:lvlText w:val="%1."/>
      <w:lvlJc w:val="left"/>
      <w:pPr>
        <w:ind w:left="195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2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1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4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DBA"/>
    <w:rsid w:val="00036DBA"/>
    <w:rsid w:val="003A617E"/>
    <w:rsid w:val="0055691D"/>
    <w:rsid w:val="00786399"/>
    <w:rsid w:val="008B66CE"/>
    <w:rsid w:val="00A5498C"/>
    <w:rsid w:val="00E2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6D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6DBA"/>
    <w:pPr>
      <w:ind w:left="9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36DBA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36DBA"/>
    <w:pPr>
      <w:ind w:left="2162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36DBA"/>
    <w:pPr>
      <w:ind w:left="962" w:firstLine="7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1042</Words>
  <Characters>5944</Characters>
  <Application>Microsoft Office Word</Application>
  <DocSecurity>0</DocSecurity>
  <Lines>49</Lines>
  <Paragraphs>13</Paragraphs>
  <ScaleCrop>false</ScaleCrop>
  <Company/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2021-06-02T07:20:00Z</dcterms:created>
  <dcterms:modified xsi:type="dcterms:W3CDTF">2021-06-02T07:27:00Z</dcterms:modified>
</cp:coreProperties>
</file>